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44" w:rsidRDefault="007A3444" w:rsidP="007A3444">
      <w:pPr>
        <w:jc w:val="center"/>
      </w:pPr>
      <w:r>
        <w:rPr>
          <w:noProof/>
        </w:rPr>
        <w:drawing>
          <wp:inline distT="0" distB="0" distL="0" distR="0">
            <wp:extent cx="5862320" cy="11480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29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44" w:rsidRDefault="007A3444" w:rsidP="007A3444">
      <w:r>
        <w:t>The FIRST® LEGO® League Core Values are the cornerstones of the FLL®</w:t>
      </w:r>
      <w:r>
        <w:t xml:space="preserve"> </w:t>
      </w:r>
      <w:r>
        <w:t xml:space="preserve">program. </w:t>
      </w:r>
      <w:r>
        <w:t xml:space="preserve">  </w:t>
      </w:r>
      <w:r>
        <w:t>By embracing the Core Values, participants learn that friendly competition</w:t>
      </w:r>
      <w:r>
        <w:t xml:space="preserve"> </w:t>
      </w:r>
      <w:r>
        <w:t>and mutual gain are not separate goals, and that helping one another is the</w:t>
      </w:r>
      <w:r>
        <w:t xml:space="preserve"> </w:t>
      </w:r>
      <w:r>
        <w:t xml:space="preserve">foundation of teamwork. Learn more about the Core Values in Chapter </w:t>
      </w:r>
      <w:r>
        <w:t>4</w:t>
      </w:r>
      <w:r>
        <w:t>.</w:t>
      </w:r>
      <w:r>
        <w:t xml:space="preserve"> 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b/>
          <w:sz w:val="28"/>
          <w:szCs w:val="28"/>
        </w:rPr>
        <w:t>FIRST® LEGO® League Core Values: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are a team.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do the work to find solutions with guidance from our Coaches and Mentors.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know our Coaches and Mentors don</w:t>
      </w:r>
      <w:r w:rsidRPr="007A3444">
        <w:rPr>
          <w:rFonts w:ascii="Calibri" w:hAnsi="Calibri" w:cs="Calibri"/>
          <w:b/>
          <w:sz w:val="28"/>
          <w:szCs w:val="28"/>
        </w:rPr>
        <w:t>’</w:t>
      </w:r>
      <w:r w:rsidRPr="007A3444">
        <w:rPr>
          <w:b/>
          <w:sz w:val="28"/>
          <w:szCs w:val="28"/>
        </w:rPr>
        <w:t>t have all the answers; we learn together.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honor the spirit of friendly competition.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What we discover is more important than what we win.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share our experiences with others.</w:t>
      </w:r>
    </w:p>
    <w:p w:rsidR="007A3444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display Gracious Professionalism</w:t>
      </w:r>
      <w:r w:rsidRPr="007A3444">
        <w:rPr>
          <w:rFonts w:ascii="Calibri" w:hAnsi="Calibri" w:cs="Calibri"/>
          <w:b/>
          <w:sz w:val="28"/>
          <w:szCs w:val="28"/>
        </w:rPr>
        <w:t>®</w:t>
      </w:r>
      <w:r w:rsidRPr="007A3444">
        <w:rPr>
          <w:b/>
          <w:sz w:val="28"/>
          <w:szCs w:val="28"/>
        </w:rPr>
        <w:t xml:space="preserve"> and Coopertition</w:t>
      </w:r>
      <w:r w:rsidRPr="007A3444">
        <w:rPr>
          <w:rFonts w:ascii="Calibri" w:hAnsi="Calibri" w:cs="Calibri"/>
          <w:b/>
          <w:sz w:val="28"/>
          <w:szCs w:val="28"/>
        </w:rPr>
        <w:t>®</w:t>
      </w:r>
      <w:r w:rsidRPr="007A3444">
        <w:rPr>
          <w:b/>
          <w:sz w:val="28"/>
          <w:szCs w:val="28"/>
        </w:rPr>
        <w:t xml:space="preserve"> in everything we do.</w:t>
      </w:r>
    </w:p>
    <w:p w:rsidR="00772F06" w:rsidRPr="007A3444" w:rsidRDefault="007A3444" w:rsidP="007A3444">
      <w:pPr>
        <w:rPr>
          <w:b/>
          <w:sz w:val="28"/>
          <w:szCs w:val="28"/>
        </w:rPr>
      </w:pPr>
      <w:r w:rsidRPr="007A3444">
        <w:rPr>
          <w:rFonts w:ascii="Arial" w:hAnsi="Arial" w:cs="Arial"/>
          <w:b/>
          <w:sz w:val="28"/>
          <w:szCs w:val="28"/>
        </w:rPr>
        <w:t>▲</w:t>
      </w:r>
      <w:r w:rsidRPr="007A3444">
        <w:rPr>
          <w:b/>
          <w:sz w:val="28"/>
          <w:szCs w:val="28"/>
        </w:rPr>
        <w:t xml:space="preserve"> We have FUN!</w:t>
      </w:r>
    </w:p>
    <w:p w:rsidR="007A3444" w:rsidRDefault="007A3444" w:rsidP="007A3444">
      <w:pPr>
        <w:jc w:val="center"/>
      </w:pPr>
      <w:r>
        <w:rPr>
          <w:noProof/>
        </w:rPr>
        <w:drawing>
          <wp:inline distT="0" distB="0" distL="0" distR="0">
            <wp:extent cx="3921760" cy="3524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546" cy="352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444" w:rsidSect="007A344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44"/>
    <w:rsid w:val="007A3444"/>
    <w:rsid w:val="00CD1AE3"/>
    <w:rsid w:val="00D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 School District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Mabrey</dc:creator>
  <cp:lastModifiedBy>Lance Mabrey</cp:lastModifiedBy>
  <cp:revision>1</cp:revision>
  <cp:lastPrinted>2015-08-26T13:35:00Z</cp:lastPrinted>
  <dcterms:created xsi:type="dcterms:W3CDTF">2015-08-26T13:27:00Z</dcterms:created>
  <dcterms:modified xsi:type="dcterms:W3CDTF">2015-08-26T13:35:00Z</dcterms:modified>
</cp:coreProperties>
</file>